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50" w:rsidRPr="00CC4650" w:rsidRDefault="00C80461" w:rsidP="00CC4650">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CC4650">
        <w:rPr>
          <w:rFonts w:ascii="Times New Roman" w:eastAsia="Times New Roman" w:hAnsi="Times New Roman" w:cs="Times New Roman"/>
          <w:b/>
          <w:bCs/>
          <w:sz w:val="36"/>
          <w:szCs w:val="36"/>
          <w:lang w:val="es-ES" w:eastAsia="es-CL"/>
        </w:rPr>
        <w:fldChar w:fldCharType="begin"/>
      </w:r>
      <w:r w:rsidR="00CC4650" w:rsidRPr="00CC4650">
        <w:rPr>
          <w:rFonts w:ascii="Times New Roman" w:eastAsia="Times New Roman" w:hAnsi="Times New Roman" w:cs="Times New Roman"/>
          <w:b/>
          <w:bCs/>
          <w:sz w:val="36"/>
          <w:szCs w:val="36"/>
          <w:lang w:val="es-ES" w:eastAsia="es-CL"/>
        </w:rPr>
        <w:instrText xml:space="preserve"> HYPERLINK "http://www.aulafacil.com/cursos/l26999/empresa/contabilidad/contabilidad-de-costes/tipos-de-costes" \o "Tipos de costes" </w:instrText>
      </w:r>
      <w:r w:rsidRPr="00CC4650">
        <w:rPr>
          <w:rFonts w:ascii="Times New Roman" w:eastAsia="Times New Roman" w:hAnsi="Times New Roman" w:cs="Times New Roman"/>
          <w:b/>
          <w:bCs/>
          <w:sz w:val="36"/>
          <w:szCs w:val="36"/>
          <w:lang w:val="es-ES" w:eastAsia="es-CL"/>
        </w:rPr>
        <w:fldChar w:fldCharType="separate"/>
      </w:r>
      <w:r w:rsidR="00865B30">
        <w:rPr>
          <w:rFonts w:ascii="Times New Roman" w:eastAsia="Times New Roman" w:hAnsi="Times New Roman" w:cs="Times New Roman"/>
          <w:b/>
          <w:bCs/>
          <w:color w:val="0000FF"/>
          <w:sz w:val="36"/>
          <w:szCs w:val="36"/>
          <w:u w:val="single"/>
          <w:lang w:val="es-ES" w:eastAsia="es-CL"/>
        </w:rPr>
        <w:t>Tipos de costo</w:t>
      </w:r>
      <w:r w:rsidR="00CC4650" w:rsidRPr="00CC4650">
        <w:rPr>
          <w:rFonts w:ascii="Times New Roman" w:eastAsia="Times New Roman" w:hAnsi="Times New Roman" w:cs="Times New Roman"/>
          <w:b/>
          <w:bCs/>
          <w:color w:val="0000FF"/>
          <w:sz w:val="36"/>
          <w:szCs w:val="36"/>
          <w:u w:val="single"/>
          <w:lang w:val="es-ES" w:eastAsia="es-CL"/>
        </w:rPr>
        <w:t>s</w:t>
      </w:r>
      <w:r w:rsidRPr="00CC4650">
        <w:rPr>
          <w:rFonts w:ascii="Times New Roman" w:eastAsia="Times New Roman" w:hAnsi="Times New Roman" w:cs="Times New Roman"/>
          <w:b/>
          <w:bCs/>
          <w:sz w:val="36"/>
          <w:szCs w:val="36"/>
          <w:lang w:val="es-ES" w:eastAsia="es-CL"/>
        </w:rPr>
        <w:fldChar w:fldCharType="end"/>
      </w:r>
    </w:p>
    <w:p w:rsidR="00CC4650" w:rsidRPr="00CC4650" w:rsidRDefault="00CC4650" w:rsidP="00CC4650">
      <w:pPr>
        <w:numPr>
          <w:ilvl w:val="0"/>
          <w:numId w:val="1"/>
        </w:numPr>
        <w:shd w:val="clear" w:color="auto" w:fill="FFFFFF"/>
        <w:spacing w:before="100" w:beforeAutospacing="1" w:after="100" w:afterAutospacing="1" w:line="240" w:lineRule="auto"/>
        <w:ind w:left="856"/>
        <w:jc w:val="center"/>
        <w:rPr>
          <w:rFonts w:ascii="Times New Roman" w:eastAsia="Times New Roman" w:hAnsi="Times New Roman" w:cs="Times New Roman"/>
          <w:b/>
          <w:bCs/>
          <w:sz w:val="24"/>
          <w:szCs w:val="24"/>
          <w:lang w:val="es-ES" w:eastAsia="es-CL"/>
        </w:rPr>
      </w:pPr>
      <w:r>
        <w:rPr>
          <w:rFonts w:ascii="Times New Roman" w:eastAsia="Times New Roman" w:hAnsi="Times New Roman" w:cs="Times New Roman"/>
          <w:b/>
          <w:bCs/>
          <w:noProof/>
          <w:sz w:val="24"/>
          <w:szCs w:val="24"/>
          <w:lang w:val="es-ES" w:eastAsia="es-ES"/>
        </w:rPr>
        <w:drawing>
          <wp:inline distT="0" distB="0" distL="0" distR="0">
            <wp:extent cx="189865" cy="189865"/>
            <wp:effectExtent l="0" t="0" r="635" b="0"/>
            <wp:docPr id="1" name="Imagen 1" descr="http://www.aulafacil.com/images/bot-play-20x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facil.com/images/bot-play-20x20.png"/>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lang w:val="es-ES" w:eastAsia="es-ES"/>
        </w:rPr>
        <w:drawing>
          <wp:inline distT="0" distB="0" distL="0" distR="0">
            <wp:extent cx="189865" cy="189865"/>
            <wp:effectExtent l="0" t="0" r="635" b="0"/>
            <wp:docPr id="2" name="Imagen 2" descr="http://www.aulafacil.com/images/bot-pause-20x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facil.com/images/bot-pause-20x20.png"/>
                    <pic:cNvPicPr>
                      <a:picLocks noChangeAspect="1" noChangeArrowheads="1"/>
                    </pic:cNvPicPr>
                  </pic:nvPicPr>
                  <pic:blipFill>
                    <a:blip r:embed="rId6"/>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lang w:val="es-ES" w:eastAsia="es-ES"/>
        </w:rPr>
        <w:drawing>
          <wp:inline distT="0" distB="0" distL="0" distR="0">
            <wp:extent cx="189865" cy="189865"/>
            <wp:effectExtent l="0" t="0" r="635" b="0"/>
            <wp:docPr id="3" name="Imagen 3" descr="http://www.aulafacil.com/images/bot-backward-20x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facil.com/images/bot-backward-20x20.png"/>
                    <pic:cNvPicPr>
                      <a:picLocks noChangeAspect="1" noChangeArrowheads="1"/>
                    </pic:cNvPicPr>
                  </pic:nvPicPr>
                  <pic:blipFill>
                    <a:blip r:embed="rId7"/>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CC4650">
        <w:rPr>
          <w:rFonts w:ascii="Times New Roman" w:eastAsia="Times New Roman" w:hAnsi="Times New Roman" w:cs="Times New Roman"/>
          <w:b/>
          <w:bCs/>
          <w:sz w:val="24"/>
          <w:szCs w:val="24"/>
          <w:lang w:val="es-ES" w:eastAsia="es-CL"/>
        </w:rPr>
        <w:br/>
      </w:r>
      <w:proofErr w:type="spellStart"/>
      <w:r w:rsidRPr="00CC4650">
        <w:rPr>
          <w:rFonts w:ascii="Times New Roman" w:eastAsia="Times New Roman" w:hAnsi="Times New Roman" w:cs="Times New Roman"/>
          <w:b/>
          <w:bCs/>
          <w:sz w:val="14"/>
          <w:szCs w:val="14"/>
          <w:lang w:val="es-ES" w:eastAsia="es-CL"/>
        </w:rPr>
        <w:t>Oir</w:t>
      </w:r>
      <w:proofErr w:type="spellEnd"/>
      <w:r w:rsidRPr="00CC4650">
        <w:rPr>
          <w:rFonts w:ascii="Times New Roman" w:eastAsia="Times New Roman" w:hAnsi="Times New Roman" w:cs="Times New Roman"/>
          <w:b/>
          <w:bCs/>
          <w:sz w:val="14"/>
          <w:szCs w:val="14"/>
          <w:lang w:val="es-ES" w:eastAsia="es-CL"/>
        </w:rPr>
        <w:t xml:space="preserve"> </w:t>
      </w:r>
      <w:proofErr w:type="spellStart"/>
      <w:r w:rsidRPr="00CC4650">
        <w:rPr>
          <w:rFonts w:ascii="Times New Roman" w:eastAsia="Times New Roman" w:hAnsi="Times New Roman" w:cs="Times New Roman"/>
          <w:b/>
          <w:bCs/>
          <w:sz w:val="14"/>
          <w:szCs w:val="14"/>
          <w:lang w:val="es-ES" w:eastAsia="es-CL"/>
        </w:rPr>
        <w:t>Lecc</w:t>
      </w:r>
      <w:proofErr w:type="spellEnd"/>
      <w:r w:rsidRPr="00CC4650">
        <w:rPr>
          <w:rFonts w:ascii="Times New Roman" w:eastAsia="Times New Roman" w:hAnsi="Times New Roman" w:cs="Times New Roman"/>
          <w:b/>
          <w:bCs/>
          <w:sz w:val="14"/>
          <w:szCs w:val="14"/>
          <w:lang w:val="es-ES" w:eastAsia="es-CL"/>
        </w:rPr>
        <w:t>.</w:t>
      </w:r>
      <w:r w:rsidRPr="00CC4650">
        <w:rPr>
          <w:rFonts w:ascii="Times New Roman" w:eastAsia="Times New Roman" w:hAnsi="Times New Roman" w:cs="Times New Roman"/>
          <w:b/>
          <w:bCs/>
          <w:sz w:val="24"/>
          <w:szCs w:val="24"/>
          <w:lang w:val="es-ES" w:eastAsia="es-CL"/>
        </w:rPr>
        <w:t xml:space="preserve"> </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 xml:space="preserve">Los </w:t>
      </w:r>
      <w:r w:rsidRPr="00CC4650">
        <w:rPr>
          <w:rFonts w:ascii="Times New Roman" w:eastAsia="Times New Roman" w:hAnsi="Times New Roman" w:cs="Times New Roman"/>
          <w:b/>
          <w:bCs/>
          <w:sz w:val="24"/>
          <w:szCs w:val="24"/>
          <w:lang w:val="es-ES" w:eastAsia="es-CL"/>
        </w:rPr>
        <w:t>costes de una empresa</w:t>
      </w:r>
      <w:r w:rsidRPr="00CC4650">
        <w:rPr>
          <w:rFonts w:ascii="Times New Roman" w:eastAsia="Times New Roman" w:hAnsi="Times New Roman" w:cs="Times New Roman"/>
          <w:sz w:val="24"/>
          <w:szCs w:val="24"/>
          <w:lang w:val="es-ES" w:eastAsia="es-CL"/>
        </w:rPr>
        <w:t xml:space="preserve"> se pueden </w:t>
      </w:r>
      <w:r w:rsidRPr="00CC4650">
        <w:rPr>
          <w:rFonts w:ascii="Times New Roman" w:eastAsia="Times New Roman" w:hAnsi="Times New Roman" w:cs="Times New Roman"/>
          <w:b/>
          <w:bCs/>
          <w:sz w:val="24"/>
          <w:szCs w:val="24"/>
          <w:lang w:val="es-ES" w:eastAsia="es-CL"/>
        </w:rPr>
        <w:t xml:space="preserve">clasificar </w:t>
      </w:r>
      <w:r w:rsidRPr="00CC4650">
        <w:rPr>
          <w:rFonts w:ascii="Times New Roman" w:eastAsia="Times New Roman" w:hAnsi="Times New Roman" w:cs="Times New Roman"/>
          <w:sz w:val="24"/>
          <w:szCs w:val="24"/>
          <w:lang w:val="es-ES" w:eastAsia="es-CL"/>
        </w:rPr>
        <w:t>en función de diversos criterios.</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1.- Según su modalidad:</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Materias primas, otros aprovisionamientos, costes de personal, servicios exteriores, amortizaciones, costes financieros, provisiones, etc.</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2.- Según se puedan asignar o no de manera objetiva a un producto determinado:</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Coste directo:</w:t>
      </w:r>
      <w:r w:rsidRPr="00CC4650">
        <w:rPr>
          <w:rFonts w:ascii="Times New Roman" w:eastAsia="Times New Roman" w:hAnsi="Times New Roman" w:cs="Times New Roman"/>
          <w:sz w:val="24"/>
          <w:szCs w:val="24"/>
          <w:lang w:val="es-ES" w:eastAsia="es-CL"/>
        </w:rPr>
        <w:t xml:space="preserve"> </w:t>
      </w:r>
      <w:r w:rsidRPr="00CC4650">
        <w:rPr>
          <w:rFonts w:ascii="Times New Roman" w:eastAsia="Times New Roman" w:hAnsi="Times New Roman" w:cs="Times New Roman"/>
          <w:b/>
          <w:bCs/>
          <w:sz w:val="24"/>
          <w:szCs w:val="24"/>
          <w:lang w:val="es-ES" w:eastAsia="es-CL"/>
        </w:rPr>
        <w:t>aquél que se puede repartir objetivamente entre los distintos productos</w:t>
      </w:r>
      <w:r w:rsidRPr="00CC4650">
        <w:rPr>
          <w:rFonts w:ascii="Times New Roman" w:eastAsia="Times New Roman" w:hAnsi="Times New Roman" w:cs="Times New Roman"/>
          <w:sz w:val="24"/>
          <w:szCs w:val="24"/>
          <w:lang w:val="es-ES" w:eastAsia="es-CL"/>
        </w:rPr>
        <w:t xml:space="preserve">, ya que se sabe con total precisión en </w:t>
      </w:r>
      <w:proofErr w:type="spellStart"/>
      <w:r w:rsidRPr="00CC4650">
        <w:rPr>
          <w:rFonts w:ascii="Times New Roman" w:eastAsia="Times New Roman" w:hAnsi="Times New Roman" w:cs="Times New Roman"/>
          <w:sz w:val="24"/>
          <w:szCs w:val="24"/>
          <w:lang w:val="es-ES" w:eastAsia="es-CL"/>
        </w:rPr>
        <w:t>que</w:t>
      </w:r>
      <w:proofErr w:type="spellEnd"/>
      <w:r w:rsidRPr="00CC4650">
        <w:rPr>
          <w:rFonts w:ascii="Times New Roman" w:eastAsia="Times New Roman" w:hAnsi="Times New Roman" w:cs="Times New Roman"/>
          <w:sz w:val="24"/>
          <w:szCs w:val="24"/>
          <w:lang w:val="es-ES" w:eastAsia="es-CL"/>
        </w:rPr>
        <w:t xml:space="preserve"> medida cada uno de ellos es responsable de haber incurrido en este coste.</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Por ejemplo, si una empresa fabrica refrescos y galletas, el coste de las botellas es un coste directo de los refrescos (las galletas no se suelen embotellar).</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Si esta empresa tiene una máquina dedicada exclusivamente a empaquetar galletas, el coste de esta máquina (su amortización) es un coste directo imputable a las galletas.</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Coste indirecto:</w:t>
      </w:r>
      <w:r w:rsidRPr="00CC4650">
        <w:rPr>
          <w:rFonts w:ascii="Times New Roman" w:eastAsia="Times New Roman" w:hAnsi="Times New Roman" w:cs="Times New Roman"/>
          <w:sz w:val="24"/>
          <w:szCs w:val="24"/>
          <w:lang w:val="es-ES" w:eastAsia="es-CL"/>
        </w:rPr>
        <w:t xml:space="preserve"> </w:t>
      </w:r>
      <w:r w:rsidRPr="00CC4650">
        <w:rPr>
          <w:rFonts w:ascii="Times New Roman" w:eastAsia="Times New Roman" w:hAnsi="Times New Roman" w:cs="Times New Roman"/>
          <w:b/>
          <w:bCs/>
          <w:sz w:val="24"/>
          <w:szCs w:val="24"/>
          <w:lang w:val="es-ES" w:eastAsia="es-CL"/>
        </w:rPr>
        <w:t>aquél que no se puede repartir objetivamente entre los diversos productos</w:t>
      </w:r>
      <w:r w:rsidRPr="00CC4650">
        <w:rPr>
          <w:rFonts w:ascii="Times New Roman" w:eastAsia="Times New Roman" w:hAnsi="Times New Roman" w:cs="Times New Roman"/>
          <w:sz w:val="24"/>
          <w:szCs w:val="24"/>
          <w:lang w:val="es-ES" w:eastAsia="es-CL"/>
        </w:rPr>
        <w:t xml:space="preserve">, ya que no se conoce en </w:t>
      </w:r>
      <w:proofErr w:type="spellStart"/>
      <w:r w:rsidRPr="00CC4650">
        <w:rPr>
          <w:rFonts w:ascii="Times New Roman" w:eastAsia="Times New Roman" w:hAnsi="Times New Roman" w:cs="Times New Roman"/>
          <w:sz w:val="24"/>
          <w:szCs w:val="24"/>
          <w:lang w:val="es-ES" w:eastAsia="es-CL"/>
        </w:rPr>
        <w:t>que</w:t>
      </w:r>
      <w:proofErr w:type="spellEnd"/>
      <w:r w:rsidRPr="00CC4650">
        <w:rPr>
          <w:rFonts w:ascii="Times New Roman" w:eastAsia="Times New Roman" w:hAnsi="Times New Roman" w:cs="Times New Roman"/>
          <w:sz w:val="24"/>
          <w:szCs w:val="24"/>
          <w:lang w:val="es-ES" w:eastAsia="es-CL"/>
        </w:rPr>
        <w:t xml:space="preserve"> medida cada uno de ellos es responsable del mismo. Para poder distribuirlo habrá que establecer previamente algún criterio de reparto, más o menos lógico.</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Por ejemplo, en la empresa anterior el consumo eléctrico se debe tanto a la fabricación de refrescos como a la de galletas. Para poder distribuir este coste entre dichos productos habrá que establecer alegan criterio de reparto (por ejemplo, horas de funcionamiento de cada línea de producción).</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El alquiler de la nave industrial (en la que se elaboran ambos productos) también es un coste indirecto. También habrá que establecer algún criterio de reparto (por ejemplo, porcentaje de la superficie de la nave dedicada a cada actividad).</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Por cierto, si la empresa utilizara distintas naves para fabricar cada producto, el alquiler de cada una de ellas sería en este caso un coste directo (se asignaría al producto que en ella se fabrique).</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La empresa es libre de establecer los criterios de distribución que considere oportuno</w:t>
      </w:r>
      <w:r w:rsidRPr="00CC4650">
        <w:rPr>
          <w:rFonts w:ascii="Times New Roman" w:eastAsia="Times New Roman" w:hAnsi="Times New Roman" w:cs="Times New Roman"/>
          <w:sz w:val="24"/>
          <w:szCs w:val="24"/>
          <w:lang w:val="es-ES" w:eastAsia="es-CL"/>
        </w:rPr>
        <w:t>, con el único requisito de que sean criterios lógicos (guarden relación con la generación del coste que se va a distribuir).</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lastRenderedPageBreak/>
        <w:t>Por ejemplo, en el caso del alquiler de la nave industrial en la que se elaboran ambos productos, parece preferible utilizar como criterio de reparto el porcentaje de superficie dedicada a cada actividad, antes que, por ejemplo, el % que sobre el total de las ventas de la empresa representa cada producto.</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La empresa podrá establecer criterios de reparto diferentes para los diversos costes indirectos</w:t>
      </w:r>
      <w:r w:rsidRPr="00CC4650">
        <w:rPr>
          <w:rFonts w:ascii="Times New Roman" w:eastAsia="Times New Roman" w:hAnsi="Times New Roman" w:cs="Times New Roman"/>
          <w:sz w:val="24"/>
          <w:szCs w:val="24"/>
          <w:lang w:val="es-ES" w:eastAsia="es-CL"/>
        </w:rPr>
        <w:t>:</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Por ejemplo, el coste del alquiler en función de la superficie ocupada; el coste de electricidad en función del número de horas de funcionamiento de cada línea de producción; el salario de los vendedores en función del volumen de ventas de cada producto o del número de clientes, etc.</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b/>
          <w:bCs/>
          <w:sz w:val="24"/>
          <w:szCs w:val="24"/>
          <w:lang w:val="es-ES" w:eastAsia="es-CL"/>
        </w:rPr>
        <w:t>Los costes serán directos o indirectos dependiendo del tipo de compañía, de la actividad que realice, de cómo está organizada</w:t>
      </w:r>
      <w:r w:rsidRPr="00CC4650">
        <w:rPr>
          <w:rFonts w:ascii="Times New Roman" w:eastAsia="Times New Roman" w:hAnsi="Times New Roman" w:cs="Times New Roman"/>
          <w:sz w:val="24"/>
          <w:szCs w:val="24"/>
          <w:lang w:val="es-ES" w:eastAsia="es-CL"/>
        </w:rPr>
        <w:t>.</w:t>
      </w:r>
      <w:r w:rsidR="003F46C1">
        <w:rPr>
          <w:rFonts w:ascii="Times New Roman" w:eastAsia="Times New Roman" w:hAnsi="Times New Roman" w:cs="Times New Roman"/>
          <w:sz w:val="24"/>
          <w:szCs w:val="24"/>
          <w:lang w:val="es-ES" w:eastAsia="es-CL"/>
        </w:rPr>
        <w:t xml:space="preserve"> </w:t>
      </w:r>
      <w:r w:rsidRPr="00CC4650">
        <w:rPr>
          <w:rFonts w:ascii="Times New Roman" w:eastAsia="Times New Roman" w:hAnsi="Times New Roman" w:cs="Times New Roman"/>
          <w:sz w:val="24"/>
          <w:szCs w:val="24"/>
          <w:lang w:val="es-ES" w:eastAsia="es-CL"/>
        </w:rPr>
        <w:t>Puede ocurrir que un coste sea directo para una empresa e indirecto para otra, y viceversa:</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Ya hemos señalado en el ejemplo anterior que si la empresa utiliza naves industriales diferentes para cada producto, este coste deja de ser indirecto y pasa a ser un coste directo.</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 xml:space="preserve">También, </w:t>
      </w:r>
      <w:r w:rsidRPr="00CC4650">
        <w:rPr>
          <w:rFonts w:ascii="Times New Roman" w:eastAsia="Times New Roman" w:hAnsi="Times New Roman" w:cs="Times New Roman"/>
          <w:b/>
          <w:bCs/>
          <w:sz w:val="24"/>
          <w:szCs w:val="24"/>
          <w:lang w:val="es-ES" w:eastAsia="es-CL"/>
        </w:rPr>
        <w:t>el que un coste sea directo o indirecto puede depender de los sistemas de medición y control que tenga la empresa</w:t>
      </w:r>
      <w:r w:rsidRPr="00CC4650">
        <w:rPr>
          <w:rFonts w:ascii="Times New Roman" w:eastAsia="Times New Roman" w:hAnsi="Times New Roman" w:cs="Times New Roman"/>
          <w:sz w:val="24"/>
          <w:szCs w:val="24"/>
          <w:lang w:val="es-ES" w:eastAsia="es-CL"/>
        </w:rPr>
        <w:t>:</w:t>
      </w:r>
    </w:p>
    <w:p w:rsidR="00CC4650" w:rsidRPr="00CC4650" w:rsidRDefault="00CC4650" w:rsidP="00CC4650">
      <w:pPr>
        <w:spacing w:before="100" w:beforeAutospacing="1" w:after="100" w:afterAutospacing="1" w:line="240" w:lineRule="auto"/>
        <w:rPr>
          <w:rFonts w:ascii="Times New Roman" w:eastAsia="Times New Roman" w:hAnsi="Times New Roman" w:cs="Times New Roman"/>
          <w:sz w:val="24"/>
          <w:szCs w:val="24"/>
          <w:lang w:val="es-ES" w:eastAsia="es-CL"/>
        </w:rPr>
      </w:pPr>
      <w:r w:rsidRPr="00CC4650">
        <w:rPr>
          <w:rFonts w:ascii="Times New Roman" w:eastAsia="Times New Roman" w:hAnsi="Times New Roman" w:cs="Times New Roman"/>
          <w:sz w:val="24"/>
          <w:szCs w:val="24"/>
          <w:lang w:val="es-ES" w:eastAsia="es-CL"/>
        </w:rPr>
        <w:t>En la empresa del ejemplo hemos calificado el consumo eléctrico como un coste indirecto. Sin embargo, si cada línea de producción dispusiese de un contador de consumo eléctrico se podría saber con exactitud que parte de este gasto corresponde a la fabricación de refrescos y que parte a la de galletas, en cuyo pasaría a ser un coste directo.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3.- Según varíen o no con el nivel de actividad de la empresa:</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Coste fijo:</w:t>
      </w:r>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que no varía con el nivel de actividad de la empresa.</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Por ejemplo el alquiler de la oficina (fabrique la empresa una cantidad u otra, tendrá que pagar el mismo alquiler).</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La amortización de la maquinaria será también un coste fijo, ya que no depende del volumen de actividad.</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Coste variable:</w:t>
      </w:r>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que sí varía con el nivel de actividad.</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Por ejemplo, el coste de los envases de vidrio dependerá del volumen de actividad: si la empresa fabrica más refrescos tendrá que comprar más botellas.</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 xml:space="preserve">También hay </w:t>
      </w:r>
      <w:r w:rsidRPr="003F46C1">
        <w:rPr>
          <w:rFonts w:ascii="Times New Roman" w:eastAsia="Times New Roman" w:hAnsi="Times New Roman" w:cs="Times New Roman"/>
          <w:b/>
          <w:bCs/>
          <w:sz w:val="24"/>
          <w:szCs w:val="24"/>
          <w:lang w:val="es-ES" w:eastAsia="es-CL"/>
        </w:rPr>
        <w:t>costes que tienen una naturaleza mixta</w:t>
      </w:r>
      <w:r w:rsidRPr="003F46C1">
        <w:rPr>
          <w:rFonts w:ascii="Times New Roman" w:eastAsia="Times New Roman" w:hAnsi="Times New Roman" w:cs="Times New Roman"/>
          <w:sz w:val="24"/>
          <w:szCs w:val="24"/>
          <w:lang w:val="es-ES" w:eastAsia="es-CL"/>
        </w:rPr>
        <w:t xml:space="preserve">: pueden ser semifijos o </w:t>
      </w:r>
      <w:proofErr w:type="spellStart"/>
      <w:r w:rsidRPr="003F46C1">
        <w:rPr>
          <w:rFonts w:ascii="Times New Roman" w:eastAsia="Times New Roman" w:hAnsi="Times New Roman" w:cs="Times New Roman"/>
          <w:sz w:val="24"/>
          <w:szCs w:val="24"/>
          <w:lang w:val="es-ES" w:eastAsia="es-CL"/>
        </w:rPr>
        <w:t>semivariables</w:t>
      </w:r>
      <w:proofErr w:type="spellEnd"/>
      <w:r w:rsidRPr="003F46C1">
        <w:rPr>
          <w:rFonts w:ascii="Times New Roman" w:eastAsia="Times New Roman" w:hAnsi="Times New Roman" w:cs="Times New Roman"/>
          <w:sz w:val="24"/>
          <w:szCs w:val="24"/>
          <w:lang w:val="es-ES" w:eastAsia="es-CL"/>
        </w:rPr>
        <w:t>.</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lastRenderedPageBreak/>
        <w:t>Coste semifijo:</w:t>
      </w:r>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que evoluciona escalonadamente</w:t>
      </w:r>
      <w:r w:rsidRPr="003F46C1">
        <w:rPr>
          <w:rFonts w:ascii="Times New Roman" w:eastAsia="Times New Roman" w:hAnsi="Times New Roman" w:cs="Times New Roman"/>
          <w:sz w:val="24"/>
          <w:szCs w:val="24"/>
          <w:lang w:val="es-ES" w:eastAsia="es-CL"/>
        </w:rPr>
        <w:t>. En principio se comporta como un coste fijo hasta que la actividad alcanza un determinado nivel, momento en el que se produce un incremento brusco del mismo. A partir de ahí se vuelve a comportar como un coste fijo hasta que nuevamente la actividad alcanza otro nivel determinado.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Por ejemplo, una empresa dispone de un solo camión para la distribución de su producción. El coste de este camión (su amortización) se comporta como un coste fijo.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No obstante, si esta empresa crece, llegará un momento en el que un solo camión no le resultará suficiente y tendrá que comprar un segundo camión. En este momento el coste de amortización se duplicará.</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 xml:space="preserve">Coste </w:t>
      </w:r>
      <w:proofErr w:type="spellStart"/>
      <w:r w:rsidRPr="003F46C1">
        <w:rPr>
          <w:rFonts w:ascii="Times New Roman" w:eastAsia="Times New Roman" w:hAnsi="Times New Roman" w:cs="Times New Roman"/>
          <w:b/>
          <w:bCs/>
          <w:sz w:val="24"/>
          <w:szCs w:val="24"/>
          <w:lang w:val="es-ES" w:eastAsia="es-CL"/>
        </w:rPr>
        <w:t>semivariable</w:t>
      </w:r>
      <w:proofErr w:type="spellEnd"/>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que tiene una parte fija y otra variable.</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Por ejemplo, en la factura del teléfono hay un importe fijo (conexión) y una parte variable (en función del consumo).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4.- Según ya se haya incurrido en los mismos o están todavía pendientes:</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Coste potencial:</w:t>
      </w:r>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en el que la empresa todavía no ha incurrido</w:t>
      </w:r>
      <w:r w:rsidRPr="003F46C1">
        <w:rPr>
          <w:rFonts w:ascii="Times New Roman" w:eastAsia="Times New Roman" w:hAnsi="Times New Roman" w:cs="Times New Roman"/>
          <w:sz w:val="24"/>
          <w:szCs w:val="24"/>
          <w:lang w:val="es-ES" w:eastAsia="es-CL"/>
        </w:rPr>
        <w:t>, y va a depender de la decisión que tome la empresa.</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b/>
          <w:bCs/>
          <w:sz w:val="24"/>
          <w:szCs w:val="24"/>
          <w:lang w:val="es-ES" w:eastAsia="es-CL"/>
        </w:rPr>
        <w:t>Coste incurrido:</w:t>
      </w:r>
      <w:r w:rsidRPr="003F46C1">
        <w:rPr>
          <w:rFonts w:ascii="Times New Roman" w:eastAsia="Times New Roman" w:hAnsi="Times New Roman" w:cs="Times New Roman"/>
          <w:sz w:val="24"/>
          <w:szCs w:val="24"/>
          <w:lang w:val="es-ES" w:eastAsia="es-CL"/>
        </w:rPr>
        <w:t xml:space="preserve"> </w:t>
      </w:r>
      <w:r w:rsidRPr="003F46C1">
        <w:rPr>
          <w:rFonts w:ascii="Times New Roman" w:eastAsia="Times New Roman" w:hAnsi="Times New Roman" w:cs="Times New Roman"/>
          <w:b/>
          <w:bCs/>
          <w:sz w:val="24"/>
          <w:szCs w:val="24"/>
          <w:lang w:val="es-ES" w:eastAsia="es-CL"/>
        </w:rPr>
        <w:t>aquél que ya se ha producido.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Veamos un ejemplo: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Una empresa estudia la posibilidad de lanzar una nueva línea de productos y para ello encarga un estudio de mercado. Una vez que tenga este informe tendrá que tomar la decisión de seguir o no adelante. Si decide seguir, tendrá que alquilar una nueva nave industrial para elaborar este producto.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El alquiler de esta nave es un coste potencial: se incurrirá o no en el mismo dependiendo de la decisión que tome la empresa.</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El coste del estudio de mercado es un coste ya incurrido (ya se ha producido).</w:t>
      </w:r>
    </w:p>
    <w:p w:rsidR="003F46C1" w:rsidRPr="003F46C1" w:rsidRDefault="003F46C1" w:rsidP="003F46C1">
      <w:pPr>
        <w:spacing w:before="100" w:beforeAutospacing="1" w:after="100" w:afterAutospacing="1" w:line="240" w:lineRule="auto"/>
        <w:rPr>
          <w:rFonts w:ascii="Times New Roman" w:eastAsia="Times New Roman" w:hAnsi="Times New Roman" w:cs="Times New Roman"/>
          <w:sz w:val="24"/>
          <w:szCs w:val="24"/>
          <w:lang w:val="es-ES" w:eastAsia="es-CL"/>
        </w:rPr>
      </w:pPr>
      <w:r w:rsidRPr="003F46C1">
        <w:rPr>
          <w:rFonts w:ascii="Times New Roman" w:eastAsia="Times New Roman" w:hAnsi="Times New Roman" w:cs="Times New Roman"/>
          <w:sz w:val="24"/>
          <w:szCs w:val="24"/>
          <w:lang w:val="es-ES" w:eastAsia="es-CL"/>
        </w:rPr>
        <w:t>Una vez que haya recibido este informe, si la empresa quiere analizar la rentabilidad que puede obtener de este proyecto, tendrá que comparar los ingresos estimados con los costes potenciales. En este análisis ya no hay que incluir los costes incurridos (estos ya se han producido, con independencia de que el proyecto siga adelante o no).</w:t>
      </w:r>
    </w:p>
    <w:p w:rsidR="003F46C1" w:rsidRPr="003F46C1" w:rsidRDefault="00C80461" w:rsidP="003F46C1">
      <w:pPr>
        <w:numPr>
          <w:ilvl w:val="0"/>
          <w:numId w:val="2"/>
        </w:numPr>
        <w:spacing w:before="100" w:beforeAutospacing="1" w:after="100" w:afterAutospacing="1" w:line="240" w:lineRule="auto"/>
        <w:ind w:left="0"/>
        <w:rPr>
          <w:rFonts w:ascii="Times New Roman" w:eastAsia="Times New Roman" w:hAnsi="Times New Roman" w:cs="Times New Roman"/>
          <w:vanish/>
          <w:sz w:val="29"/>
          <w:szCs w:val="29"/>
          <w:lang w:val="es-ES" w:eastAsia="es-CL"/>
        </w:rPr>
      </w:pPr>
      <w:hyperlink r:id="rId8" w:tooltip="Introducción: ¿Qué es la contabilidad de costes?" w:history="1">
        <w:r w:rsidR="003F46C1" w:rsidRPr="003F46C1">
          <w:rPr>
            <w:rFonts w:ascii="Times New Roman" w:eastAsia="Times New Roman" w:hAnsi="Times New Roman" w:cs="Times New Roman"/>
            <w:vanish/>
            <w:color w:val="DB5C22"/>
            <w:sz w:val="29"/>
            <w:szCs w:val="29"/>
            <w:lang w:val="es-ES" w:eastAsia="es-CL"/>
          </w:rPr>
          <w:t>&lt;&lt; Primero</w:t>
        </w:r>
      </w:hyperlink>
    </w:p>
    <w:p w:rsidR="003F46C1" w:rsidRPr="003F46C1" w:rsidRDefault="00C80461" w:rsidP="003F46C1">
      <w:pPr>
        <w:numPr>
          <w:ilvl w:val="0"/>
          <w:numId w:val="2"/>
        </w:numPr>
        <w:spacing w:before="100" w:beforeAutospacing="1" w:after="100" w:afterAutospacing="1" w:line="240" w:lineRule="auto"/>
        <w:ind w:left="0"/>
        <w:rPr>
          <w:rFonts w:ascii="Times New Roman" w:eastAsia="Times New Roman" w:hAnsi="Times New Roman" w:cs="Times New Roman"/>
          <w:vanish/>
          <w:sz w:val="29"/>
          <w:szCs w:val="29"/>
          <w:lang w:val="es-ES" w:eastAsia="es-CL"/>
        </w:rPr>
      </w:pPr>
      <w:hyperlink r:id="rId9" w:tooltip="Recomendaciones Finales" w:history="1">
        <w:r w:rsidR="003F46C1" w:rsidRPr="003F46C1">
          <w:rPr>
            <w:rFonts w:ascii="Times New Roman" w:eastAsia="Times New Roman" w:hAnsi="Times New Roman" w:cs="Times New Roman"/>
            <w:vanish/>
            <w:color w:val="DB5C22"/>
            <w:sz w:val="29"/>
            <w:szCs w:val="29"/>
            <w:lang w:val="es-ES" w:eastAsia="es-CL"/>
          </w:rPr>
          <w:t>Último &gt;&gt;</w:t>
        </w:r>
      </w:hyperlink>
    </w:p>
    <w:p w:rsidR="00537EAC" w:rsidRPr="00CC4650" w:rsidRDefault="00537EAC" w:rsidP="003F46C1">
      <w:pPr>
        <w:rPr>
          <w:lang w:val="es-ES"/>
        </w:rPr>
      </w:pPr>
    </w:p>
    <w:sectPr w:rsidR="00537EAC" w:rsidRPr="00CC4650" w:rsidSect="00537E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789"/>
    <w:multiLevelType w:val="multilevel"/>
    <w:tmpl w:val="605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45E58"/>
    <w:multiLevelType w:val="multilevel"/>
    <w:tmpl w:val="3F9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4650"/>
    <w:rsid w:val="003F46C1"/>
    <w:rsid w:val="00537EAC"/>
    <w:rsid w:val="00865B30"/>
    <w:rsid w:val="00C80461"/>
    <w:rsid w:val="00CC46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AC"/>
  </w:style>
  <w:style w:type="paragraph" w:styleId="Ttulo2">
    <w:name w:val="heading 2"/>
    <w:basedOn w:val="Normal"/>
    <w:link w:val="Ttulo2Car"/>
    <w:uiPriority w:val="9"/>
    <w:qFormat/>
    <w:rsid w:val="00CC4650"/>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4650"/>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semiHidden/>
    <w:unhideWhenUsed/>
    <w:rsid w:val="00CC4650"/>
    <w:rPr>
      <w:color w:val="0000FF"/>
      <w:u w:val="single"/>
    </w:rPr>
  </w:style>
  <w:style w:type="paragraph" w:styleId="NormalWeb">
    <w:name w:val="Normal (Web)"/>
    <w:basedOn w:val="Normal"/>
    <w:uiPriority w:val="99"/>
    <w:semiHidden/>
    <w:unhideWhenUsed/>
    <w:rsid w:val="00CC465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CC4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650"/>
    <w:rPr>
      <w:rFonts w:ascii="Tahoma" w:hAnsi="Tahoma" w:cs="Tahoma"/>
      <w:sz w:val="16"/>
      <w:szCs w:val="16"/>
    </w:rPr>
  </w:style>
  <w:style w:type="character" w:customStyle="1" w:styleId="numleccion1">
    <w:name w:val="numleccion1"/>
    <w:basedOn w:val="Fuentedeprrafopredeter"/>
    <w:rsid w:val="003F46C1"/>
    <w:rPr>
      <w:color w:val="FFE4C4"/>
      <w:shd w:val="clear" w:color="auto" w:fill="DB5C22"/>
    </w:rPr>
  </w:style>
</w:styles>
</file>

<file path=word/webSettings.xml><?xml version="1.0" encoding="utf-8"?>
<w:webSettings xmlns:r="http://schemas.openxmlformats.org/officeDocument/2006/relationships" xmlns:w="http://schemas.openxmlformats.org/wordprocessingml/2006/main">
  <w:divs>
    <w:div w:id="396821643">
      <w:marLeft w:val="0"/>
      <w:marRight w:val="0"/>
      <w:marTop w:val="0"/>
      <w:marBottom w:val="0"/>
      <w:divBdr>
        <w:top w:val="none" w:sz="0" w:space="0" w:color="auto"/>
        <w:left w:val="none" w:sz="0" w:space="0" w:color="auto"/>
        <w:bottom w:val="none" w:sz="0" w:space="0" w:color="auto"/>
        <w:right w:val="none" w:sz="0" w:space="0" w:color="auto"/>
      </w:divBdr>
    </w:div>
    <w:div w:id="410548579">
      <w:marLeft w:val="0"/>
      <w:marRight w:val="272"/>
      <w:marTop w:val="0"/>
      <w:marBottom w:val="0"/>
      <w:divBdr>
        <w:top w:val="none" w:sz="0" w:space="0" w:color="auto"/>
        <w:left w:val="none" w:sz="0" w:space="0" w:color="auto"/>
        <w:bottom w:val="none" w:sz="0" w:space="0" w:color="auto"/>
        <w:right w:val="none" w:sz="0" w:space="0" w:color="auto"/>
      </w:divBdr>
    </w:div>
    <w:div w:id="1158571776">
      <w:bodyDiv w:val="1"/>
      <w:marLeft w:val="0"/>
      <w:marRight w:val="0"/>
      <w:marTop w:val="0"/>
      <w:marBottom w:val="0"/>
      <w:divBdr>
        <w:top w:val="none" w:sz="0" w:space="0" w:color="auto"/>
        <w:left w:val="none" w:sz="0" w:space="0" w:color="auto"/>
        <w:bottom w:val="none" w:sz="0" w:space="0" w:color="auto"/>
        <w:right w:val="none" w:sz="0" w:space="0" w:color="auto"/>
      </w:divBdr>
      <w:divsChild>
        <w:div w:id="1253125198">
          <w:marLeft w:val="0"/>
          <w:marRight w:val="0"/>
          <w:marTop w:val="0"/>
          <w:marBottom w:val="0"/>
          <w:divBdr>
            <w:top w:val="none" w:sz="0" w:space="0" w:color="auto"/>
            <w:left w:val="none" w:sz="0" w:space="0" w:color="auto"/>
            <w:bottom w:val="none" w:sz="0" w:space="0" w:color="auto"/>
            <w:right w:val="none" w:sz="0" w:space="0" w:color="auto"/>
          </w:divBdr>
          <w:divsChild>
            <w:div w:id="1411807906">
              <w:marLeft w:val="0"/>
              <w:marRight w:val="0"/>
              <w:marTop w:val="0"/>
              <w:marBottom w:val="0"/>
              <w:divBdr>
                <w:top w:val="none" w:sz="0" w:space="0" w:color="auto"/>
                <w:left w:val="none" w:sz="0" w:space="0" w:color="auto"/>
                <w:bottom w:val="none" w:sz="0" w:space="0" w:color="auto"/>
                <w:right w:val="none" w:sz="0" w:space="0" w:color="auto"/>
              </w:divBdr>
              <w:divsChild>
                <w:div w:id="905143512">
                  <w:marLeft w:val="0"/>
                  <w:marRight w:val="0"/>
                  <w:marTop w:val="0"/>
                  <w:marBottom w:val="0"/>
                  <w:divBdr>
                    <w:top w:val="none" w:sz="0" w:space="0" w:color="auto"/>
                    <w:left w:val="none" w:sz="0" w:space="0" w:color="auto"/>
                    <w:bottom w:val="none" w:sz="0" w:space="0" w:color="auto"/>
                    <w:right w:val="none" w:sz="0" w:space="0" w:color="auto"/>
                  </w:divBdr>
                  <w:divsChild>
                    <w:div w:id="201870456">
                      <w:marLeft w:val="0"/>
                      <w:marRight w:val="0"/>
                      <w:marTop w:val="0"/>
                      <w:marBottom w:val="0"/>
                      <w:divBdr>
                        <w:top w:val="none" w:sz="0" w:space="0" w:color="auto"/>
                        <w:left w:val="none" w:sz="0" w:space="0" w:color="auto"/>
                        <w:bottom w:val="none" w:sz="0" w:space="0" w:color="auto"/>
                        <w:right w:val="none" w:sz="0" w:space="0" w:color="auto"/>
                      </w:divBdr>
                      <w:divsChild>
                        <w:div w:id="297689559">
                          <w:marLeft w:val="0"/>
                          <w:marRight w:val="0"/>
                          <w:marTop w:val="0"/>
                          <w:marBottom w:val="0"/>
                          <w:divBdr>
                            <w:top w:val="none" w:sz="0" w:space="0" w:color="auto"/>
                            <w:left w:val="none" w:sz="0" w:space="0" w:color="auto"/>
                            <w:bottom w:val="none" w:sz="0" w:space="0" w:color="auto"/>
                            <w:right w:val="none" w:sz="0" w:space="0" w:color="auto"/>
                          </w:divBdr>
                          <w:divsChild>
                            <w:div w:id="7744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4468">
      <w:marLeft w:val="0"/>
      <w:marRight w:val="0"/>
      <w:marTop w:val="0"/>
      <w:marBottom w:val="0"/>
      <w:divBdr>
        <w:top w:val="none" w:sz="0" w:space="0" w:color="auto"/>
        <w:left w:val="none" w:sz="0" w:space="0" w:color="auto"/>
        <w:bottom w:val="none" w:sz="0" w:space="0" w:color="auto"/>
        <w:right w:val="none" w:sz="0" w:space="0" w:color="auto"/>
      </w:divBdr>
      <w:divsChild>
        <w:div w:id="45255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afacil.com/cursos/l26998/empresa/contabilidad/contabilidad-de-costes/introduccion-que-es-la-contabilidad-de-cost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lafacil.com/cursos/u3496/empresa/contabilidad/contabilidad-de-costes/recomendaciones-fi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1049</Words>
  <Characters>5772</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 Brito</cp:lastModifiedBy>
  <cp:revision>5</cp:revision>
  <dcterms:created xsi:type="dcterms:W3CDTF">2017-08-17T20:37:00Z</dcterms:created>
  <dcterms:modified xsi:type="dcterms:W3CDTF">2017-08-28T17:29:00Z</dcterms:modified>
</cp:coreProperties>
</file>